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22" w:rsidRDefault="00DB7E22" w:rsidP="00DB7E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7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</w:t>
      </w:r>
    </w:p>
    <w:p w:rsidR="00DB7E22" w:rsidRPr="00DB7E22" w:rsidRDefault="00DB7E22" w:rsidP="00DB7E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7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«НРАВСТВЕННОЕ ВОСПИТАНИЕ ДЛЯ ДЕТЕЙ РАННЕГО ВОЗРАСТА»</w:t>
      </w:r>
    </w:p>
    <w:p w:rsidR="00DB7E22" w:rsidRDefault="00DB7E22" w:rsidP="00DB7E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857" w:rsidRDefault="00DE4857" w:rsidP="00DE48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Козина Тамара Васильевна, Доронина Ирина Александровна, воспитатели МДОАУ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12 общеразвивающего вида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</w:t>
      </w:r>
    </w:p>
    <w:p w:rsidR="00DE4857" w:rsidRDefault="00DE4857" w:rsidP="00DE48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E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Раннее детство — время становления нравственных основ личности. В этот период происходит первое вхождение ребенка в мир социальных отношений, усвоение элементарных моральных требований, приучение к их выполнению. Главная роль в нравственном воспитании ребенка раннего возраста принадлежит взрослому. В течение всего раннего детства взрослый остается организующим центром социального развития ребенка. Он вводит ребенка в мир нравственных отношений, организует его деятельность, предъявляет требования к поведению и тем самым создает с раннего возраста верную направленность формирования его личности.</w:t>
      </w:r>
      <w:r w:rsid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7E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год жизни — ответственный период в развитии ребенка. Нравственное воспитание направлено на обеспечение успешной первичной социальной адаптации ребенка. Задачи нравственного воспитания в этот период заключаются в том, чтобы сформировать у ребенка потребность в активном общении </w:t>
      </w:r>
      <w:proofErr w:type="gramStart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и на этой основе воспитать у малыша положительное эмоциональное отношение и привязанность к близким людям, пробудить доброжелательный интерес к сверстникам, развить способность к подражанию действиям взрослого и пониманию обращенной к ребенку речи, понимания форм выражения запрета, побуждения: «можно», «нельзя», обеспечить формирование первых элементарных положительных привычек и предупредить появление отрицательных способов поведения.</w:t>
      </w:r>
      <w:r w:rsidR="00A72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8B7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общения взрослый начинает постепенно приучать ребенка к пониманию слов одобрения, поощрения и запрета действий (Хорошо!</w:t>
      </w:r>
      <w:proofErr w:type="gramEnd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Молодец! Нельзя! </w:t>
      </w:r>
      <w:proofErr w:type="gramStart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трогай! и т. п.).</w:t>
      </w:r>
      <w:proofErr w:type="gramEnd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значения данных слов развивается успешно в том случае, если их произнесение окрашено соответствующей интонацией и сопровождается определенной мимикой и жестами. Постепенно к концу первого года жизни у детей формируются элементарные дифференцированные двигательные и эмоциональные реакции на оценочное воздействие взрослого.</w:t>
      </w:r>
      <w:r w:rsidR="0035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7E22" w:rsidRDefault="003548B7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53198"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стремится укрепить положительные взаимоотношения между детьми, предупредить возникновение отрицательных ситуаций и проявлений. Постепенно к концу первого года дети начинают понимать, что нельзя обижать другого ребенка, отнимать у него игрушку. Дети начинают узнавать по имени других детей в группе («где Саша», «где Катя»), выполняют </w:t>
      </w:r>
      <w:r w:rsidR="00153198"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простые задания взрослого («Дай мишку Оле», «Покати мяч Саше»). Положительные контакты между детьми в группе укрепляются. В результате планомерной работы к концу первого года жизни ребенок овладевает разными формами поведения и общения </w:t>
      </w:r>
      <w:proofErr w:type="gramStart"/>
      <w:r w:rsidR="00153198"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153198"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сверстниками, проявляет к ним живой интерес. Поведение ребенка начинает регулироваться словами одобрения и запрета.</w:t>
      </w:r>
    </w:p>
    <w:p w:rsidR="003548B7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году жизни возможности нравственного воспитания расширяются в связи с важными изменениями в развитии ребенка. В этот период происходит дальнейшее совершенствован</w:t>
      </w:r>
      <w:r w:rsidR="00DB7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высшей нервной деятельности. Ребенок </w:t>
      </w: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овладевает ходьбой, что повышает его самостоятельность и позволяет ему вступать в разнообразные отношения с внешним миром. Идет активное умственное развитие, овладение речью, интенсивно нарастает понимание речи. Работы советских исследователей показали, что воспитание любви и привязанности к близким людям является главным фактором развития нравственной сферы ребенка в раннем детстве. На основе этих чувств формируется у маленького ребенка ценное для его нравственного развития стремление выполнить требования взрослого, заслужить его одобрение, проявить заботу и сочувствие к окружающим.</w:t>
      </w:r>
      <w:r w:rsidRPr="00A72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значение для нравственного воспитания детей раннего возраста имеет общение </w:t>
      </w:r>
      <w:proofErr w:type="gramStart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взрослым. </w:t>
      </w:r>
    </w:p>
    <w:p w:rsidR="00DB7E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Чувства любви и привязанности к близким формируются у детей в процессе общения в ответ на проявление к ним внимания и заботы со стороны взрослых в семье и в детском саду.</w:t>
      </w:r>
      <w:proofErr w:type="gramEnd"/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детей специально приучают проявлять заботу о близких людях. Воспитывая поведение ребенка, взрослый стремится опереться на его эмоции, вызвать собственным примером у ребенка соответствующие переживания и действия. Если мать говорит малышу шепотом: «Не шуми, папа устал, спит», то и ребенок, подражая ей, начинает вести себя тихо, а если кто-то нарушит тишину, напоминает, что папа спит. Воспитатель показывает детям инсценировки с игрушками, рассказывает небольшие сказки, читает стихи, в которых в привлекательном для детей виде раскрываются воспитываемые положительные формы поведения.</w:t>
      </w:r>
      <w:r w:rsidRPr="00A72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ведущая роль в нравственном воспитании детей двух лет принадлежит практическим методам приучения и упражнения детей в правильных поступках.</w:t>
      </w:r>
    </w:p>
    <w:p w:rsidR="00DB7E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на втором году жизни уделяется развитию детской самостоятельности в режимных процессах, что неразрывно связано с овладением детьми соответствующими правилами поведения за столом, в умывальной комнате, в раздевальне. Эти правила в элементарной форме определяют характер индивидуального поведения во время еды, умывания, </w:t>
      </w: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одевания и т. п., а также его взаимоотношения с другими детьми. К примеру, во время еды надо есть аккуратно, не пачкать скатерть, не разговаривать, не стучать ложкой, не мешать другим детям, вытирать рот салфеткой, а после еды благодарить старших. В процессе умывания, одевания детей 2—3 лет привлекают к элементарной помощи друг другу: поднять оброненную вещь, помочь повесить полотенце, сложить одежду и пр. Инициатором оказания помощи является воспитатель: он обращает внимание ребенка на затруднение сверстника, побуждает его к помощи, показывает, как следует поступить, поощряет положительные проявления.</w:t>
      </w:r>
    </w:p>
    <w:p w:rsidR="006B6D60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Нравственное воспитание ребенка второго года жизни осуществляется и в предметной деятельности. Обучая предметным действиям, взрослый с самого начала придает действиям ребенка нравственный характер, поощряя правильные формы поведения и неуклонно пресекая развитие нежелательных способов действия с предметами. Одновременно своим примером взрослый воспитывает бережное отношение к предметам и игрушкам: обращает внимание ребенка на то, как заботливо он относится к вещам, как красиво, когда все вещи стоят на местах, привлекает детей к посильной помощи по уходу за предметами и игрушками и т. п. </w:t>
      </w:r>
    </w:p>
    <w:p w:rsidR="00DB7E22" w:rsidRDefault="00153198" w:rsidP="00DB7E22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на втором году жизни в нравственном развитии ребенка происходят важные сдвиги: ребенок начинает осваивать первые элементарные правила поведения, у него проявляется доброжелательное отношение к взрослым и сверстникам, интерес к совместной деятельности, постепенно формируется способность понимать и выполнять требования взрослого. Оценка взрослого становится регулятором его поведения. Постепенно у ребенка формируется ценная для его дальнейшего нравственного развития черта — переживание чувства глубокого удовлетворения от правильного выполнения требований.</w:t>
      </w:r>
      <w:r w:rsidRPr="00A72B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7E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— период активного освоения норм морали, формирования нравственных привычек, чувств, отношений. </w:t>
      </w:r>
      <w:r w:rsidRPr="00A72B2B">
        <w:rPr>
          <w:rFonts w:ascii="Times New Roman" w:hAnsi="Times New Roman" w:cs="Times New Roman"/>
          <w:color w:val="333333"/>
          <w:sz w:val="28"/>
          <w:szCs w:val="28"/>
        </w:rPr>
        <w:t>Часто источником тяжелых переживаний ребенка является односторонняя сильная его привязанность к одному из близких. Если ребенок привык быть только с матерью, если она постоянно держит его на руках, целует</w:t>
      </w:r>
      <w:r w:rsidR="00DB7E2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72B2B">
        <w:rPr>
          <w:rFonts w:ascii="Times New Roman" w:hAnsi="Times New Roman" w:cs="Times New Roman"/>
          <w:color w:val="333333"/>
          <w:sz w:val="28"/>
          <w:szCs w:val="28"/>
        </w:rPr>
        <w:t xml:space="preserve"> обнимает, забавляет, то причин для слез у такого ребенка много. Ведь мать при всей своей любви к ребенку не может быть всегда с ним; уход же ее будет вызывать у него возбуждение, крик, плач.</w:t>
      </w:r>
      <w:r w:rsidR="00DB7E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2B2B">
        <w:rPr>
          <w:rFonts w:ascii="Times New Roman" w:hAnsi="Times New Roman" w:cs="Times New Roman"/>
          <w:color w:val="333333"/>
          <w:sz w:val="28"/>
          <w:szCs w:val="28"/>
        </w:rPr>
        <w:t xml:space="preserve">Ребенку нужна любовь и ласка матери, но его интересы не должны быть связаны только с ней. Если он активный, деятельный, умеет играть, заниматься один и, помимо матери, связан с другими членами семьи, то он будет спокойно переносить ее отсутствие. В этом </w:t>
      </w:r>
      <w:r w:rsidRPr="00A72B2B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возрасте малышу уже можно объяснить, что «мама пошла на работу», «мама пошла в магазин и сейчас придет» и т. д.</w:t>
      </w:r>
    </w:p>
    <w:p w:rsidR="00DB7E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B2B">
        <w:rPr>
          <w:rFonts w:ascii="Times New Roman" w:hAnsi="Times New Roman" w:cs="Times New Roman"/>
          <w:color w:val="333333"/>
          <w:sz w:val="28"/>
          <w:szCs w:val="28"/>
        </w:rPr>
        <w:t>Крик, возбужденное состояние передаются ребенку, отрицательно действуют на его нервную систему. Он перенимает неправильные поступки взрослых, свидетелем которых был: сначала в игре с куклой, а затем и в своем отношении к брату, сестре, даже матери он начинает проявлять себя так, как это делали окружающие взрослые в его присутствии.</w:t>
      </w:r>
    </w:p>
    <w:p w:rsidR="00DB7E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B2B">
        <w:rPr>
          <w:rFonts w:ascii="Times New Roman" w:hAnsi="Times New Roman" w:cs="Times New Roman"/>
          <w:color w:val="333333"/>
          <w:sz w:val="28"/>
          <w:szCs w:val="28"/>
        </w:rPr>
        <w:t xml:space="preserve">На третьем году жизни у ребенка нужно воспитывать умение выполнять элементарные правила общежития. Прежде </w:t>
      </w:r>
      <w:proofErr w:type="gramStart"/>
      <w:r w:rsidRPr="00A72B2B">
        <w:rPr>
          <w:rFonts w:ascii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A72B2B">
        <w:rPr>
          <w:rFonts w:ascii="Times New Roman" w:hAnsi="Times New Roman" w:cs="Times New Roman"/>
          <w:color w:val="333333"/>
          <w:sz w:val="28"/>
          <w:szCs w:val="28"/>
        </w:rPr>
        <w:t xml:space="preserve"> спокойно выполнять такие требования взрослых, как вести себя тихо, не мешать, например, когда взрослые читают, отдыхают и т. п. Он должен соблюдать уже некоторые правила вежливости: здороваться, прощаться, говорить «спасибо», «пожалуйста», подать упавшую вещь взрослому; спокойно, не мешая окружающим, вести себя в автобусе, в гостях, у врача.</w:t>
      </w:r>
      <w:r w:rsidR="00DB7E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2B2B">
        <w:rPr>
          <w:rFonts w:ascii="Times New Roman" w:hAnsi="Times New Roman" w:cs="Times New Roman"/>
          <w:color w:val="333333"/>
          <w:sz w:val="28"/>
          <w:szCs w:val="28"/>
        </w:rPr>
        <w:t>Надо учить детей доводить начатое до конца (например, убрать все игрушки на место); настойчиво преодолевать затруднения (надеть ботинок, застегнуть пуговицу); терпеливо ждать (</w:t>
      </w:r>
      <w:r w:rsidRPr="00DB7E22">
        <w:rPr>
          <w:rFonts w:ascii="Times New Roman" w:hAnsi="Times New Roman" w:cs="Times New Roman"/>
          <w:color w:val="333333"/>
          <w:sz w:val="28"/>
          <w:szCs w:val="28"/>
        </w:rPr>
        <w:t>мама занята и</w:t>
      </w:r>
      <w:r w:rsidR="006B6D60" w:rsidRPr="00DB7E22">
        <w:rPr>
          <w:rFonts w:ascii="Times New Roman" w:hAnsi="Times New Roman" w:cs="Times New Roman"/>
          <w:color w:val="333333"/>
          <w:sz w:val="28"/>
          <w:szCs w:val="28"/>
        </w:rPr>
        <w:t xml:space="preserve"> не сразу может дать что-либо).</w:t>
      </w:r>
    </w:p>
    <w:p w:rsidR="00B86422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B2B">
        <w:rPr>
          <w:rFonts w:ascii="Times New Roman" w:hAnsi="Times New Roman" w:cs="Times New Roman"/>
          <w:color w:val="333333"/>
          <w:sz w:val="28"/>
          <w:szCs w:val="28"/>
        </w:rPr>
        <w:t xml:space="preserve">На поведение ребенка отрицательно влияют чрезмерно частые одергивания и запрещения. Они нарушают его уравновешенное поведение, вызывают возбуждение. Однако это отнюдь не означает, что ребенку все должно быть разрешено и его нельзя ни в чем ограничивать. Но запрещений не должно быть слишком много, и чем младше дети, тем и запрещений должно быть меньше. Надо так организовать жизнь ребенка, чтобы дозволенного было больше, чем недозволенного. А самое главное — надо удовлетворять возрастные потребности ребенка — в движении, в разнообразной деятельности, в частом общении </w:t>
      </w:r>
      <w:proofErr w:type="gramStart"/>
      <w:r w:rsidRPr="00A72B2B">
        <w:rPr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A72B2B">
        <w:rPr>
          <w:rFonts w:ascii="Times New Roman" w:hAnsi="Times New Roman" w:cs="Times New Roman"/>
          <w:color w:val="333333"/>
          <w:sz w:val="28"/>
          <w:szCs w:val="28"/>
        </w:rPr>
        <w:t xml:space="preserve"> взрослыми.</w:t>
      </w:r>
      <w:r w:rsidR="00DB7E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2B2B">
        <w:rPr>
          <w:rFonts w:ascii="Times New Roman" w:hAnsi="Times New Roman" w:cs="Times New Roman"/>
          <w:color w:val="333333"/>
          <w:sz w:val="28"/>
          <w:szCs w:val="28"/>
        </w:rPr>
        <w:t xml:space="preserve">В процессе повседневной жизни надо приучать ребенка уважать и ценить труд людей: «Вытирай ножки, видишь, мама вымыла пол»; «В комнате было так чисто, а ты разбросал игрушки, убери их на </w:t>
      </w:r>
      <w:proofErr w:type="gramStart"/>
      <w:r w:rsidRPr="00A72B2B">
        <w:rPr>
          <w:rFonts w:ascii="Times New Roman" w:hAnsi="Times New Roman" w:cs="Times New Roman"/>
          <w:color w:val="333333"/>
          <w:sz w:val="28"/>
          <w:szCs w:val="28"/>
        </w:rPr>
        <w:t>место</w:t>
      </w:r>
      <w:proofErr w:type="gramEnd"/>
      <w:r w:rsidRPr="00A72B2B">
        <w:rPr>
          <w:rFonts w:ascii="Times New Roman" w:hAnsi="Times New Roman" w:cs="Times New Roman"/>
          <w:color w:val="333333"/>
          <w:sz w:val="28"/>
          <w:szCs w:val="28"/>
        </w:rPr>
        <w:t>»; «Какое красивое платье сшила тебе бабушка, иди поцелуй ее и скажи спасибо»; «Папа починил тебе игрушечную коляску, а ты опять садишься на нее и снова сломаешь» и т. п.</w:t>
      </w:r>
      <w:r w:rsidR="00DB7E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53198" w:rsidRPr="00A72B2B" w:rsidRDefault="00153198" w:rsidP="00DB7E2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B2B">
        <w:rPr>
          <w:rFonts w:ascii="Times New Roman" w:hAnsi="Times New Roman" w:cs="Times New Roman"/>
          <w:color w:val="333333"/>
          <w:sz w:val="28"/>
          <w:szCs w:val="28"/>
        </w:rPr>
        <w:t>С ранних лет надо прививать ребенку интерес, любовь к природе и бережное, заботливое отношение к животным. Это обогатит его ум и чувства, сделает его жизнь более интересной и яркой, разовьет пытливость ума. Он будет расти отзывчивым, мягким. И от нас с вами зависит научить ребенка не только с интересом наблюдать мир природы, видеть красоту вокруг себя и глубже воспринимать ее, но и бережно, заботливо относиться ко всему живому.</w:t>
      </w:r>
    </w:p>
    <w:sectPr w:rsidR="00153198" w:rsidRPr="00A72B2B" w:rsidSect="00A72B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3198"/>
    <w:rsid w:val="000C19F4"/>
    <w:rsid w:val="0012541D"/>
    <w:rsid w:val="00152889"/>
    <w:rsid w:val="00153198"/>
    <w:rsid w:val="0017336C"/>
    <w:rsid w:val="001B168B"/>
    <w:rsid w:val="002715FC"/>
    <w:rsid w:val="00294B6B"/>
    <w:rsid w:val="002A3BBC"/>
    <w:rsid w:val="003548B7"/>
    <w:rsid w:val="003F05BB"/>
    <w:rsid w:val="004211AF"/>
    <w:rsid w:val="00547166"/>
    <w:rsid w:val="00586542"/>
    <w:rsid w:val="005A4273"/>
    <w:rsid w:val="005F76F1"/>
    <w:rsid w:val="00611778"/>
    <w:rsid w:val="006A41ED"/>
    <w:rsid w:val="006A63AC"/>
    <w:rsid w:val="006B6D60"/>
    <w:rsid w:val="006C107C"/>
    <w:rsid w:val="007736CC"/>
    <w:rsid w:val="008433FF"/>
    <w:rsid w:val="008D195A"/>
    <w:rsid w:val="008E78C9"/>
    <w:rsid w:val="00925716"/>
    <w:rsid w:val="009C2C7E"/>
    <w:rsid w:val="00A72B2B"/>
    <w:rsid w:val="00B215A2"/>
    <w:rsid w:val="00B26663"/>
    <w:rsid w:val="00B300FA"/>
    <w:rsid w:val="00B86422"/>
    <w:rsid w:val="00BA7299"/>
    <w:rsid w:val="00BD4D7B"/>
    <w:rsid w:val="00BD6256"/>
    <w:rsid w:val="00CB4397"/>
    <w:rsid w:val="00CD5F93"/>
    <w:rsid w:val="00D26F01"/>
    <w:rsid w:val="00D65A5A"/>
    <w:rsid w:val="00DB2A30"/>
    <w:rsid w:val="00DB7E22"/>
    <w:rsid w:val="00DE4857"/>
    <w:rsid w:val="00E32508"/>
    <w:rsid w:val="00EE2CDD"/>
    <w:rsid w:val="00F4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198"/>
  </w:style>
  <w:style w:type="paragraph" w:styleId="a3">
    <w:name w:val="Normal (Web)"/>
    <w:basedOn w:val="a"/>
    <w:uiPriority w:val="99"/>
    <w:unhideWhenUsed/>
    <w:rsid w:val="0015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3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2014-03-18T09:10:00Z</dcterms:created>
  <dcterms:modified xsi:type="dcterms:W3CDTF">2014-04-01T15:18:00Z</dcterms:modified>
</cp:coreProperties>
</file>